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BE" w:rsidRDefault="00980DBE" w:rsidP="00980DBE">
      <w:pPr>
        <w:jc w:val="center"/>
        <w:rPr>
          <w:rFonts w:ascii="Calibri" w:hAnsi="Calibri"/>
          <w:b/>
          <w:sz w:val="32"/>
          <w:szCs w:val="32"/>
        </w:rPr>
      </w:pPr>
      <w:r w:rsidRPr="006841EC">
        <w:rPr>
          <w:rFonts w:ascii="Calibri" w:hAnsi="Calibri"/>
          <w:b/>
          <w:sz w:val="32"/>
          <w:szCs w:val="32"/>
        </w:rPr>
        <w:t xml:space="preserve">Bigelow Equipment Specific Lockout Procedure </w:t>
      </w:r>
    </w:p>
    <w:p w:rsidR="00980DBE" w:rsidRDefault="00980DBE" w:rsidP="00980DBE">
      <w:pPr>
        <w:jc w:val="center"/>
        <w:rPr>
          <w:rFonts w:ascii="Calibri" w:hAnsi="Calibri"/>
          <w:b/>
          <w:sz w:val="32"/>
          <w:szCs w:val="32"/>
        </w:rPr>
      </w:pPr>
    </w:p>
    <w:p w:rsidR="00980DBE" w:rsidRPr="00980DBE" w:rsidRDefault="00980DBE" w:rsidP="00980DBE">
      <w:pPr>
        <w:rPr>
          <w:rFonts w:ascii="Calibri" w:hAnsi="Calibri"/>
          <w:b/>
          <w:sz w:val="24"/>
          <w:szCs w:val="24"/>
        </w:rPr>
      </w:pPr>
      <w:r w:rsidRPr="00980DBE">
        <w:rPr>
          <w:rFonts w:ascii="Calibri" w:hAnsi="Calibri"/>
          <w:b/>
          <w:sz w:val="24"/>
          <w:szCs w:val="24"/>
        </w:rPr>
        <w:t>Instructions</w:t>
      </w:r>
    </w:p>
    <w:p w:rsidR="00980DBE" w:rsidRPr="00980DBE" w:rsidRDefault="00980DBE" w:rsidP="00980DB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980DBE">
        <w:rPr>
          <w:rFonts w:asciiTheme="minorHAnsi" w:hAnsiTheme="minorHAnsi" w:cstheme="minorHAnsi"/>
          <w:sz w:val="24"/>
          <w:szCs w:val="24"/>
        </w:rPr>
        <w:t xml:space="preserve">Complete each section of the form. </w:t>
      </w:r>
    </w:p>
    <w:p w:rsidR="00980DBE" w:rsidRPr="00980DBE" w:rsidRDefault="00980DBE" w:rsidP="00980DB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980DBE">
        <w:rPr>
          <w:rFonts w:asciiTheme="minorHAnsi" w:hAnsiTheme="minorHAnsi" w:cstheme="minorHAnsi"/>
          <w:sz w:val="24"/>
          <w:szCs w:val="24"/>
        </w:rPr>
        <w:t xml:space="preserve">Return completed forms to the </w:t>
      </w:r>
      <w:r w:rsidRPr="00980DBE">
        <w:rPr>
          <w:rFonts w:asciiTheme="minorHAnsi" w:hAnsiTheme="minorHAnsi" w:cstheme="minorHAnsi"/>
          <w:sz w:val="24"/>
          <w:szCs w:val="24"/>
        </w:rPr>
        <w:t xml:space="preserve">lab </w:t>
      </w:r>
      <w:r w:rsidRPr="00980DBE">
        <w:rPr>
          <w:rFonts w:asciiTheme="minorHAnsi" w:hAnsiTheme="minorHAnsi" w:cstheme="minorHAnsi"/>
          <w:sz w:val="24"/>
          <w:szCs w:val="24"/>
        </w:rPr>
        <w:t>ma</w:t>
      </w:r>
      <w:r w:rsidRPr="00980DBE">
        <w:rPr>
          <w:rFonts w:asciiTheme="minorHAnsi" w:hAnsiTheme="minorHAnsi" w:cstheme="minorHAnsi"/>
          <w:sz w:val="24"/>
          <w:szCs w:val="24"/>
        </w:rPr>
        <w:t xml:space="preserve">nager for review and approval. </w:t>
      </w:r>
    </w:p>
    <w:p w:rsidR="00980DBE" w:rsidRPr="00980DBE" w:rsidRDefault="00980DBE" w:rsidP="00980DB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980DBE">
        <w:rPr>
          <w:rFonts w:asciiTheme="minorHAnsi" w:hAnsiTheme="minorHAnsi" w:cstheme="minorHAnsi"/>
          <w:sz w:val="24"/>
          <w:szCs w:val="24"/>
        </w:rPr>
        <w:t xml:space="preserve">Save an electronic copy of the approved procedure </w:t>
      </w:r>
    </w:p>
    <w:p w:rsidR="00980DBE" w:rsidRPr="00980DBE" w:rsidRDefault="00980DBE" w:rsidP="00980DB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980DBE">
        <w:rPr>
          <w:rFonts w:asciiTheme="minorHAnsi" w:hAnsiTheme="minorHAnsi" w:cstheme="minorHAnsi"/>
          <w:sz w:val="24"/>
          <w:szCs w:val="24"/>
        </w:rPr>
        <w:t xml:space="preserve">Ensure completed procedures are readily accessible, such as having a printed copy on or near the equipment, or having the procedures available in a binder in the location of the equipment. Review the procedure at least once per year by completing the Periodic Inspection Certification Form. </w:t>
      </w:r>
    </w:p>
    <w:p w:rsidR="00980DBE" w:rsidRPr="00980DBE" w:rsidRDefault="00980DBE" w:rsidP="00980DB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980DBE">
        <w:rPr>
          <w:rFonts w:asciiTheme="minorHAnsi" w:hAnsiTheme="minorHAnsi" w:cstheme="minorHAnsi"/>
          <w:sz w:val="24"/>
          <w:szCs w:val="24"/>
        </w:rPr>
        <w:t>This form may be altered by the user, so long as it</w:t>
      </w:r>
      <w:r w:rsidRPr="00980DBE">
        <w:rPr>
          <w:rFonts w:asciiTheme="minorHAnsi" w:hAnsiTheme="minorHAnsi" w:cstheme="minorHAnsi"/>
          <w:sz w:val="24"/>
          <w:szCs w:val="24"/>
        </w:rPr>
        <w:t xml:space="preserve"> remains in compliance with Bigelow’s </w:t>
      </w:r>
      <w:r w:rsidRPr="00980DBE">
        <w:rPr>
          <w:rFonts w:ascii="Calibri" w:hAnsi="Calibri"/>
          <w:sz w:val="24"/>
          <w:szCs w:val="24"/>
        </w:rPr>
        <w:t>Hazardous Energy Control (Lockout) Program</w:t>
      </w:r>
    </w:p>
    <w:p w:rsidR="00980DBE" w:rsidRPr="007358EF" w:rsidRDefault="00980DBE" w:rsidP="00980DBE">
      <w:pPr>
        <w:jc w:val="center"/>
        <w:rPr>
          <w:rFonts w:ascii="Calibri" w:hAnsi="Calibri"/>
          <w:sz w:val="24"/>
        </w:rPr>
      </w:pPr>
    </w:p>
    <w:p w:rsidR="00980DBE" w:rsidRDefault="00980DBE" w:rsidP="00980DBE">
      <w:pPr>
        <w:spacing w:line="276" w:lineRule="auto"/>
        <w:ind w:right="-1440"/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980DBE" w:rsidRDefault="00980DBE" w:rsidP="00980DBE">
      <w:pPr>
        <w:spacing w:line="276" w:lineRule="auto"/>
        <w:ind w:right="-1440"/>
        <w:rPr>
          <w:rFonts w:ascii="Calibri" w:hAnsi="Calibri"/>
          <w:sz w:val="24"/>
          <w:szCs w:val="24"/>
        </w:rPr>
      </w:pPr>
    </w:p>
    <w:p w:rsidR="00980DBE" w:rsidRDefault="00980DBE" w:rsidP="00980DBE">
      <w:pPr>
        <w:spacing w:line="276" w:lineRule="auto"/>
        <w:ind w:right="-1440"/>
        <w:rPr>
          <w:rFonts w:ascii="Calibri" w:hAnsi="Calibri"/>
          <w:sz w:val="24"/>
          <w:szCs w:val="24"/>
        </w:rPr>
      </w:pPr>
    </w:p>
    <w:p w:rsidR="00980DBE" w:rsidRDefault="00980DBE" w:rsidP="00980DBE">
      <w:pPr>
        <w:spacing w:line="276" w:lineRule="auto"/>
        <w:ind w:right="-1440"/>
        <w:rPr>
          <w:rFonts w:ascii="Calibri" w:hAnsi="Calibri"/>
          <w:sz w:val="24"/>
          <w:szCs w:val="24"/>
        </w:rPr>
      </w:pPr>
    </w:p>
    <w:p w:rsidR="00980DBE" w:rsidRDefault="00980DBE" w:rsidP="00980DBE">
      <w:pPr>
        <w:spacing w:line="276" w:lineRule="auto"/>
        <w:ind w:right="-1440"/>
        <w:rPr>
          <w:rFonts w:ascii="Calibri" w:hAnsi="Calibri"/>
          <w:sz w:val="24"/>
          <w:szCs w:val="24"/>
        </w:rPr>
      </w:pPr>
    </w:p>
    <w:p w:rsidR="00980DBE" w:rsidRDefault="00980DBE" w:rsidP="00980DBE">
      <w:pPr>
        <w:spacing w:line="276" w:lineRule="auto"/>
        <w:ind w:right="-1440"/>
        <w:rPr>
          <w:rFonts w:ascii="Calibri" w:hAnsi="Calibri"/>
          <w:sz w:val="24"/>
          <w:szCs w:val="24"/>
        </w:rPr>
      </w:pPr>
    </w:p>
    <w:p w:rsidR="00980DBE" w:rsidRDefault="00980DBE" w:rsidP="00980DBE">
      <w:pPr>
        <w:spacing w:line="276" w:lineRule="auto"/>
        <w:ind w:right="-1440"/>
        <w:rPr>
          <w:rFonts w:ascii="Calibri" w:hAnsi="Calibri"/>
          <w:sz w:val="24"/>
          <w:szCs w:val="24"/>
        </w:rPr>
      </w:pPr>
    </w:p>
    <w:p w:rsidR="00980DBE" w:rsidRDefault="00980DBE" w:rsidP="00980DBE">
      <w:pPr>
        <w:spacing w:line="276" w:lineRule="auto"/>
        <w:ind w:right="-1440"/>
        <w:rPr>
          <w:rFonts w:ascii="Calibri" w:hAnsi="Calibri"/>
          <w:sz w:val="24"/>
          <w:szCs w:val="24"/>
        </w:rPr>
      </w:pPr>
    </w:p>
    <w:p w:rsidR="00980DBE" w:rsidRDefault="00980DBE" w:rsidP="00980DBE">
      <w:pPr>
        <w:spacing w:line="276" w:lineRule="auto"/>
        <w:ind w:right="-1440"/>
        <w:rPr>
          <w:rFonts w:ascii="Calibri" w:hAnsi="Calibri"/>
          <w:sz w:val="24"/>
          <w:szCs w:val="24"/>
        </w:rPr>
      </w:pPr>
    </w:p>
    <w:p w:rsidR="00980DBE" w:rsidRDefault="00980DBE" w:rsidP="00980DBE">
      <w:pPr>
        <w:spacing w:line="276" w:lineRule="auto"/>
        <w:ind w:right="-1440"/>
        <w:rPr>
          <w:rFonts w:ascii="Calibri" w:hAnsi="Calibri"/>
          <w:sz w:val="24"/>
          <w:szCs w:val="24"/>
        </w:rPr>
      </w:pPr>
    </w:p>
    <w:p w:rsidR="00980DBE" w:rsidRDefault="00980DBE" w:rsidP="00980DBE">
      <w:pPr>
        <w:spacing w:line="276" w:lineRule="auto"/>
        <w:ind w:right="-1440"/>
        <w:rPr>
          <w:rFonts w:ascii="Calibri" w:hAnsi="Calibri"/>
          <w:sz w:val="24"/>
          <w:szCs w:val="24"/>
        </w:rPr>
      </w:pPr>
    </w:p>
    <w:p w:rsidR="00980DBE" w:rsidRDefault="00980DBE" w:rsidP="00980DBE">
      <w:pPr>
        <w:spacing w:line="276" w:lineRule="auto"/>
        <w:ind w:right="-1440"/>
        <w:rPr>
          <w:rFonts w:ascii="Calibri" w:hAnsi="Calibri"/>
          <w:sz w:val="24"/>
          <w:szCs w:val="24"/>
        </w:rPr>
      </w:pPr>
    </w:p>
    <w:p w:rsidR="00980DBE" w:rsidRDefault="00980DBE" w:rsidP="00980DBE">
      <w:pPr>
        <w:spacing w:line="276" w:lineRule="auto"/>
        <w:ind w:right="-1440"/>
        <w:rPr>
          <w:rFonts w:ascii="Calibri" w:hAnsi="Calibri"/>
          <w:sz w:val="24"/>
          <w:szCs w:val="24"/>
        </w:rPr>
      </w:pPr>
    </w:p>
    <w:p w:rsidR="00980DBE" w:rsidRDefault="00980DBE" w:rsidP="00980DBE">
      <w:pPr>
        <w:spacing w:line="276" w:lineRule="auto"/>
        <w:ind w:right="-1440"/>
        <w:rPr>
          <w:rFonts w:ascii="Calibri" w:hAnsi="Calibri"/>
          <w:sz w:val="24"/>
          <w:szCs w:val="24"/>
        </w:rPr>
      </w:pPr>
    </w:p>
    <w:p w:rsidR="00980DBE" w:rsidRDefault="00980DBE" w:rsidP="00980DBE">
      <w:pPr>
        <w:spacing w:line="276" w:lineRule="auto"/>
        <w:ind w:right="-1440"/>
        <w:rPr>
          <w:rFonts w:ascii="Calibri" w:hAnsi="Calibri"/>
          <w:sz w:val="24"/>
          <w:szCs w:val="24"/>
        </w:rPr>
      </w:pPr>
    </w:p>
    <w:p w:rsidR="00980DBE" w:rsidRDefault="00980DBE" w:rsidP="00980DBE">
      <w:pPr>
        <w:spacing w:line="276" w:lineRule="auto"/>
        <w:ind w:right="-1440"/>
        <w:rPr>
          <w:rFonts w:ascii="Calibri" w:hAnsi="Calibri"/>
          <w:sz w:val="24"/>
          <w:szCs w:val="24"/>
        </w:rPr>
      </w:pPr>
    </w:p>
    <w:p w:rsidR="00980DBE" w:rsidRDefault="00980DBE" w:rsidP="00980DBE">
      <w:pPr>
        <w:spacing w:line="276" w:lineRule="auto"/>
        <w:ind w:right="-1440"/>
        <w:rPr>
          <w:rFonts w:ascii="Calibri" w:hAnsi="Calibri"/>
          <w:sz w:val="24"/>
          <w:szCs w:val="24"/>
        </w:rPr>
      </w:pPr>
    </w:p>
    <w:p w:rsidR="00980DBE" w:rsidRDefault="00980DBE" w:rsidP="00980DBE">
      <w:pPr>
        <w:spacing w:line="276" w:lineRule="auto"/>
        <w:ind w:right="-1440"/>
        <w:rPr>
          <w:rFonts w:ascii="Calibri" w:hAnsi="Calibri"/>
          <w:sz w:val="24"/>
          <w:szCs w:val="24"/>
        </w:rPr>
      </w:pPr>
    </w:p>
    <w:p w:rsidR="00980DBE" w:rsidRDefault="00980DBE" w:rsidP="00980DBE">
      <w:pPr>
        <w:spacing w:line="276" w:lineRule="auto"/>
        <w:ind w:right="-1440"/>
        <w:rPr>
          <w:rFonts w:ascii="Calibri" w:hAnsi="Calibri"/>
          <w:sz w:val="24"/>
          <w:szCs w:val="24"/>
        </w:rPr>
      </w:pPr>
    </w:p>
    <w:p w:rsidR="00980DBE" w:rsidRDefault="00980DBE" w:rsidP="00980DBE">
      <w:pPr>
        <w:spacing w:line="276" w:lineRule="auto"/>
        <w:ind w:right="-1440"/>
        <w:rPr>
          <w:rFonts w:ascii="Calibri" w:hAnsi="Calibri"/>
          <w:sz w:val="24"/>
          <w:szCs w:val="24"/>
        </w:rPr>
      </w:pPr>
    </w:p>
    <w:p w:rsidR="00980DBE" w:rsidRDefault="00980DBE" w:rsidP="00980DBE">
      <w:pPr>
        <w:spacing w:line="276" w:lineRule="auto"/>
        <w:ind w:right="-1440"/>
        <w:rPr>
          <w:rFonts w:ascii="Calibri" w:hAnsi="Calibri"/>
          <w:sz w:val="24"/>
          <w:szCs w:val="24"/>
        </w:rPr>
      </w:pPr>
    </w:p>
    <w:p w:rsidR="00980DBE" w:rsidRDefault="00980DBE" w:rsidP="00980DBE">
      <w:pPr>
        <w:spacing w:line="276" w:lineRule="auto"/>
        <w:ind w:right="-1440"/>
        <w:rPr>
          <w:rFonts w:ascii="Calibri" w:hAnsi="Calibri"/>
          <w:sz w:val="24"/>
          <w:szCs w:val="24"/>
        </w:rPr>
      </w:pPr>
    </w:p>
    <w:p w:rsidR="00980DBE" w:rsidRDefault="00980DBE" w:rsidP="00980DBE">
      <w:pPr>
        <w:spacing w:line="276" w:lineRule="auto"/>
        <w:ind w:right="-1440"/>
        <w:rPr>
          <w:rFonts w:ascii="Calibri" w:hAnsi="Calibri"/>
          <w:sz w:val="24"/>
          <w:szCs w:val="24"/>
        </w:rPr>
      </w:pPr>
    </w:p>
    <w:p w:rsidR="00980DBE" w:rsidRDefault="00980DBE" w:rsidP="00980DBE">
      <w:pPr>
        <w:spacing w:line="276" w:lineRule="auto"/>
        <w:ind w:right="-1440"/>
        <w:rPr>
          <w:rFonts w:ascii="Calibri" w:hAnsi="Calibri"/>
          <w:sz w:val="24"/>
          <w:szCs w:val="24"/>
        </w:rPr>
      </w:pPr>
    </w:p>
    <w:p w:rsidR="00980DBE" w:rsidRDefault="00980DBE" w:rsidP="00980DBE">
      <w:pPr>
        <w:spacing w:line="276" w:lineRule="auto"/>
        <w:ind w:right="-1440"/>
        <w:rPr>
          <w:rFonts w:ascii="Calibri" w:hAnsi="Calibri"/>
          <w:sz w:val="24"/>
          <w:szCs w:val="24"/>
        </w:rPr>
      </w:pPr>
    </w:p>
    <w:p w:rsidR="00980DBE" w:rsidRDefault="00980DBE" w:rsidP="00980DBE">
      <w:pPr>
        <w:spacing w:line="276" w:lineRule="auto"/>
        <w:ind w:right="-1440"/>
        <w:rPr>
          <w:rFonts w:ascii="Calibri" w:hAnsi="Calibri"/>
          <w:sz w:val="24"/>
          <w:szCs w:val="24"/>
        </w:rPr>
      </w:pPr>
    </w:p>
    <w:p w:rsidR="00980DBE" w:rsidRDefault="00980DBE" w:rsidP="00980DBE">
      <w:pPr>
        <w:jc w:val="center"/>
        <w:rPr>
          <w:rFonts w:ascii="Calibri" w:hAnsi="Calibri"/>
          <w:b/>
          <w:sz w:val="32"/>
          <w:szCs w:val="32"/>
        </w:rPr>
      </w:pPr>
      <w:r w:rsidRPr="006841EC">
        <w:rPr>
          <w:rFonts w:ascii="Calibri" w:hAnsi="Calibri"/>
          <w:b/>
          <w:sz w:val="32"/>
          <w:szCs w:val="32"/>
        </w:rPr>
        <w:lastRenderedPageBreak/>
        <w:t xml:space="preserve">Bigelow Equipment Specific Lockout Procedure </w:t>
      </w:r>
    </w:p>
    <w:p w:rsidR="00980DBE" w:rsidRDefault="00980DBE" w:rsidP="00980DBE">
      <w:pPr>
        <w:spacing w:line="276" w:lineRule="auto"/>
        <w:ind w:right="-1440"/>
        <w:rPr>
          <w:rFonts w:ascii="Calibri" w:hAnsi="Calibri"/>
          <w:sz w:val="24"/>
          <w:szCs w:val="24"/>
        </w:rPr>
      </w:pPr>
    </w:p>
    <w:p w:rsidR="00980DBE" w:rsidRPr="007358EF" w:rsidRDefault="00980DBE" w:rsidP="00980DBE">
      <w:pPr>
        <w:spacing w:line="276" w:lineRule="auto"/>
        <w:ind w:right="-1440"/>
        <w:rPr>
          <w:rFonts w:ascii="Calibri" w:hAnsi="Calibri"/>
          <w:sz w:val="24"/>
          <w:szCs w:val="24"/>
          <w:u w:val="single"/>
        </w:rPr>
      </w:pPr>
      <w:r w:rsidRPr="007358EF">
        <w:rPr>
          <w:rFonts w:ascii="Calibri" w:hAnsi="Calibri"/>
          <w:sz w:val="24"/>
          <w:szCs w:val="24"/>
        </w:rPr>
        <w:t xml:space="preserve">Machine or Equipment Type:   </w:t>
      </w:r>
      <w:r w:rsidRPr="007358EF">
        <w:rPr>
          <w:rFonts w:ascii="Calibri" w:hAnsi="Calibri"/>
          <w:sz w:val="24"/>
          <w:szCs w:val="24"/>
          <w:u w:val="single"/>
        </w:rPr>
        <w:tab/>
      </w:r>
      <w:r w:rsidRPr="007358EF">
        <w:rPr>
          <w:rFonts w:ascii="Calibri" w:hAnsi="Calibri"/>
          <w:sz w:val="24"/>
          <w:szCs w:val="24"/>
          <w:u w:val="single"/>
        </w:rPr>
        <w:tab/>
      </w:r>
      <w:r w:rsidRPr="007358EF">
        <w:rPr>
          <w:rFonts w:ascii="Calibri" w:hAnsi="Calibri"/>
          <w:sz w:val="24"/>
          <w:szCs w:val="24"/>
          <w:u w:val="single"/>
        </w:rPr>
        <w:tab/>
      </w:r>
      <w:r w:rsidRPr="007358EF">
        <w:rPr>
          <w:rFonts w:ascii="Calibri" w:hAnsi="Calibri"/>
          <w:sz w:val="24"/>
          <w:szCs w:val="24"/>
          <w:u w:val="single"/>
        </w:rPr>
        <w:tab/>
      </w:r>
      <w:r w:rsidRPr="007358EF">
        <w:rPr>
          <w:rFonts w:ascii="Calibri" w:hAnsi="Calibri"/>
          <w:sz w:val="24"/>
          <w:szCs w:val="24"/>
          <w:u w:val="single"/>
        </w:rPr>
        <w:tab/>
      </w:r>
    </w:p>
    <w:p w:rsidR="00980DBE" w:rsidRPr="007358EF" w:rsidRDefault="00980DBE" w:rsidP="00980DBE">
      <w:pPr>
        <w:spacing w:line="276" w:lineRule="auto"/>
        <w:ind w:right="-1440"/>
        <w:rPr>
          <w:rFonts w:ascii="Calibri" w:hAnsi="Calibri"/>
          <w:sz w:val="24"/>
          <w:szCs w:val="24"/>
          <w:u w:val="single"/>
        </w:rPr>
      </w:pPr>
      <w:r w:rsidRPr="007358EF">
        <w:rPr>
          <w:rFonts w:ascii="Calibri" w:hAnsi="Calibri"/>
          <w:sz w:val="24"/>
          <w:szCs w:val="24"/>
        </w:rPr>
        <w:t xml:space="preserve">Location: </w:t>
      </w:r>
      <w:r w:rsidRPr="007358EF">
        <w:rPr>
          <w:rFonts w:ascii="Calibri" w:hAnsi="Calibri"/>
          <w:sz w:val="24"/>
          <w:szCs w:val="24"/>
          <w:u w:val="single"/>
        </w:rPr>
        <w:tab/>
        <w:t>______________</w:t>
      </w:r>
      <w:r w:rsidRPr="007358EF">
        <w:rPr>
          <w:rFonts w:ascii="Calibri" w:hAnsi="Calibri"/>
          <w:sz w:val="24"/>
          <w:szCs w:val="24"/>
        </w:rPr>
        <w:t>_________    ID #</w:t>
      </w:r>
      <w:r w:rsidRPr="007358EF">
        <w:rPr>
          <w:rFonts w:ascii="Calibri" w:hAnsi="Calibri"/>
          <w:sz w:val="24"/>
          <w:szCs w:val="24"/>
          <w:u w:val="single"/>
        </w:rPr>
        <w:tab/>
      </w:r>
      <w:r w:rsidRPr="007358EF">
        <w:rPr>
          <w:rFonts w:ascii="Calibri" w:hAnsi="Calibri"/>
          <w:sz w:val="24"/>
          <w:szCs w:val="24"/>
          <w:u w:val="single"/>
        </w:rPr>
        <w:tab/>
      </w:r>
      <w:r w:rsidRPr="007358EF">
        <w:rPr>
          <w:rFonts w:ascii="Calibri" w:hAnsi="Calibri"/>
          <w:sz w:val="24"/>
          <w:szCs w:val="24"/>
          <w:u w:val="single"/>
        </w:rPr>
        <w:tab/>
      </w:r>
    </w:p>
    <w:p w:rsidR="00980DBE" w:rsidRPr="007358EF" w:rsidRDefault="00980DBE" w:rsidP="00980DBE">
      <w:pPr>
        <w:ind w:right="-1440"/>
        <w:rPr>
          <w:rFonts w:ascii="Calibri" w:hAnsi="Calibri"/>
          <w:sz w:val="16"/>
          <w:szCs w:val="16"/>
          <w:u w:val="single"/>
        </w:rPr>
      </w:pPr>
    </w:p>
    <w:tbl>
      <w:tblPr>
        <w:tblStyle w:val="TableGrid"/>
        <w:tblW w:w="7920" w:type="dxa"/>
        <w:tblInd w:w="738" w:type="dxa"/>
        <w:tblLook w:val="04A0" w:firstRow="1" w:lastRow="0" w:firstColumn="1" w:lastColumn="0" w:noHBand="0" w:noVBand="1"/>
      </w:tblPr>
      <w:tblGrid>
        <w:gridCol w:w="3870"/>
        <w:gridCol w:w="4050"/>
      </w:tblGrid>
      <w:tr w:rsidR="00980DBE" w:rsidTr="00BD40F7">
        <w:tc>
          <w:tcPr>
            <w:tcW w:w="7920" w:type="dxa"/>
            <w:gridSpan w:val="2"/>
          </w:tcPr>
          <w:p w:rsidR="00980DBE" w:rsidRDefault="00980DBE" w:rsidP="00BD40F7">
            <w:pPr>
              <w:ind w:right="-144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Hazard Assessment (check all that apply)</w:t>
            </w:r>
          </w:p>
        </w:tc>
      </w:tr>
      <w:tr w:rsidR="00980DBE" w:rsidTr="00BD40F7">
        <w:tc>
          <w:tcPr>
            <w:tcW w:w="3870" w:type="dxa"/>
          </w:tcPr>
          <w:p w:rsidR="00980DBE" w:rsidRDefault="00980DBE" w:rsidP="00BD40F7">
            <w:pPr>
              <w:ind w:right="-144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1"/>
            <w:r>
              <w:rPr>
                <w:rFonts w:ascii="Calibri" w:hAnsi="Calibri"/>
                <w:sz w:val="24"/>
                <w:szCs w:val="24"/>
              </w:rPr>
              <w:t>Electrical</w:t>
            </w:r>
          </w:p>
        </w:tc>
        <w:tc>
          <w:tcPr>
            <w:tcW w:w="4050" w:type="dxa"/>
          </w:tcPr>
          <w:p w:rsidR="00980DBE" w:rsidRDefault="00980DBE" w:rsidP="00BD40F7">
            <w:pPr>
              <w:ind w:right="-144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2"/>
            <w:r>
              <w:rPr>
                <w:rFonts w:ascii="Calibri" w:hAnsi="Calibri"/>
                <w:sz w:val="24"/>
                <w:szCs w:val="24"/>
              </w:rPr>
              <w:t>Thermal (cryogenic)</w:t>
            </w:r>
          </w:p>
        </w:tc>
      </w:tr>
      <w:tr w:rsidR="00980DBE" w:rsidTr="00BD40F7">
        <w:tc>
          <w:tcPr>
            <w:tcW w:w="3870" w:type="dxa"/>
          </w:tcPr>
          <w:p w:rsidR="00980DBE" w:rsidRDefault="00980DBE" w:rsidP="00BD40F7">
            <w:pPr>
              <w:ind w:right="-144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3"/>
            <w:r>
              <w:rPr>
                <w:rFonts w:ascii="Calibri" w:hAnsi="Calibri"/>
                <w:sz w:val="24"/>
                <w:szCs w:val="24"/>
              </w:rPr>
              <w:t>Chemical</w:t>
            </w:r>
          </w:p>
        </w:tc>
        <w:tc>
          <w:tcPr>
            <w:tcW w:w="4050" w:type="dxa"/>
          </w:tcPr>
          <w:p w:rsidR="00980DBE" w:rsidRDefault="00980DBE" w:rsidP="00BD40F7">
            <w:pPr>
              <w:ind w:right="-144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4"/>
            <w:r>
              <w:rPr>
                <w:rFonts w:ascii="Calibri" w:hAnsi="Calibri"/>
                <w:sz w:val="24"/>
                <w:szCs w:val="24"/>
              </w:rPr>
              <w:t>Radiation, ionizing</w:t>
            </w:r>
          </w:p>
        </w:tc>
      </w:tr>
      <w:tr w:rsidR="00980DBE" w:rsidTr="00BD40F7">
        <w:tc>
          <w:tcPr>
            <w:tcW w:w="3870" w:type="dxa"/>
          </w:tcPr>
          <w:p w:rsidR="00980DBE" w:rsidRDefault="00980DBE" w:rsidP="00BD40F7">
            <w:pPr>
              <w:ind w:right="-144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5"/>
            <w:r>
              <w:rPr>
                <w:rFonts w:ascii="Calibri" w:hAnsi="Calibri"/>
                <w:sz w:val="24"/>
                <w:szCs w:val="24"/>
              </w:rPr>
              <w:t>Pressure (hydraulic, pneumatic)</w:t>
            </w:r>
          </w:p>
        </w:tc>
        <w:tc>
          <w:tcPr>
            <w:tcW w:w="4050" w:type="dxa"/>
          </w:tcPr>
          <w:p w:rsidR="00980DBE" w:rsidRDefault="00980DBE" w:rsidP="00BD40F7">
            <w:pPr>
              <w:ind w:right="-144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6"/>
            <w:r>
              <w:rPr>
                <w:rFonts w:ascii="Calibri" w:hAnsi="Calibri"/>
                <w:sz w:val="24"/>
                <w:szCs w:val="24"/>
              </w:rPr>
              <w:t>Radiation, non-ionizing</w:t>
            </w:r>
          </w:p>
        </w:tc>
      </w:tr>
      <w:tr w:rsidR="00980DBE" w:rsidTr="00BD40F7">
        <w:tc>
          <w:tcPr>
            <w:tcW w:w="3870" w:type="dxa"/>
          </w:tcPr>
          <w:p w:rsidR="00980DBE" w:rsidRDefault="00980DBE" w:rsidP="00BD40F7">
            <w:pPr>
              <w:ind w:right="-144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7"/>
            <w:r>
              <w:rPr>
                <w:rFonts w:ascii="Calibri" w:hAnsi="Calibri"/>
                <w:sz w:val="24"/>
                <w:szCs w:val="24"/>
              </w:rPr>
              <w:t>Mechanical</w:t>
            </w:r>
          </w:p>
        </w:tc>
        <w:tc>
          <w:tcPr>
            <w:tcW w:w="4050" w:type="dxa"/>
          </w:tcPr>
          <w:p w:rsidR="00980DBE" w:rsidRDefault="00980DBE" w:rsidP="00BD40F7">
            <w:pPr>
              <w:ind w:right="-144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8"/>
            <w:r>
              <w:rPr>
                <w:rFonts w:ascii="Calibri" w:hAnsi="Calibri"/>
                <w:sz w:val="24"/>
                <w:szCs w:val="24"/>
              </w:rPr>
              <w:t>Stored energy</w:t>
            </w:r>
          </w:p>
        </w:tc>
      </w:tr>
      <w:tr w:rsidR="00980DBE" w:rsidTr="00BD40F7">
        <w:tc>
          <w:tcPr>
            <w:tcW w:w="3870" w:type="dxa"/>
          </w:tcPr>
          <w:p w:rsidR="00980DBE" w:rsidRDefault="00980DBE" w:rsidP="00BD40F7">
            <w:pPr>
              <w:ind w:right="-144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9"/>
            <w:r>
              <w:rPr>
                <w:rFonts w:ascii="Calibri" w:hAnsi="Calibri"/>
                <w:sz w:val="24"/>
                <w:szCs w:val="24"/>
              </w:rPr>
              <w:t>Thermal (heat)</w:t>
            </w:r>
          </w:p>
        </w:tc>
        <w:tc>
          <w:tcPr>
            <w:tcW w:w="4050" w:type="dxa"/>
          </w:tcPr>
          <w:p w:rsidR="00980DBE" w:rsidRDefault="00980DBE" w:rsidP="00BD40F7">
            <w:pPr>
              <w:ind w:right="-144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10"/>
            <w:r>
              <w:rPr>
                <w:rFonts w:ascii="Calibri" w:hAnsi="Calibri"/>
                <w:sz w:val="24"/>
                <w:szCs w:val="24"/>
              </w:rPr>
              <w:t>Other:</w:t>
            </w:r>
          </w:p>
        </w:tc>
      </w:tr>
    </w:tbl>
    <w:p w:rsidR="00980DBE" w:rsidRDefault="00980DBE" w:rsidP="00980DBE">
      <w:pPr>
        <w:ind w:right="-1440"/>
        <w:rPr>
          <w:rFonts w:ascii="Calibri" w:hAnsi="Calibri"/>
          <w:sz w:val="24"/>
          <w:szCs w:val="24"/>
        </w:rPr>
      </w:pPr>
    </w:p>
    <w:p w:rsidR="00980DBE" w:rsidRPr="004B674C" w:rsidRDefault="00980DBE" w:rsidP="00980DBE">
      <w:pPr>
        <w:ind w:right="-1440"/>
        <w:rPr>
          <w:rFonts w:ascii="Calibri" w:hAnsi="Calibri"/>
          <w:b/>
          <w:sz w:val="24"/>
          <w:szCs w:val="24"/>
        </w:rPr>
      </w:pPr>
      <w:r w:rsidRPr="004B674C">
        <w:rPr>
          <w:rFonts w:ascii="Calibri" w:hAnsi="Calibri"/>
          <w:b/>
          <w:sz w:val="24"/>
          <w:szCs w:val="24"/>
        </w:rPr>
        <w:t xml:space="preserve">Lockout </w:t>
      </w:r>
      <w:proofErr w:type="spellStart"/>
      <w:r w:rsidRPr="004B674C">
        <w:rPr>
          <w:rFonts w:ascii="Calibri" w:hAnsi="Calibri"/>
          <w:b/>
          <w:sz w:val="24"/>
          <w:szCs w:val="24"/>
        </w:rPr>
        <w:t>Tagout</w:t>
      </w:r>
      <w:proofErr w:type="spellEnd"/>
      <w:r w:rsidRPr="004B674C">
        <w:rPr>
          <w:rFonts w:ascii="Calibri" w:hAnsi="Calibri"/>
          <w:b/>
          <w:sz w:val="24"/>
          <w:szCs w:val="24"/>
        </w:rPr>
        <w:t xml:space="preserve"> Sequence</w:t>
      </w:r>
    </w:p>
    <w:p w:rsidR="00980DBE" w:rsidRDefault="00980DBE" w:rsidP="00980DBE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Notify affected employees that servicing will take place using lockout</w:t>
      </w:r>
    </w:p>
    <w:p w:rsidR="00980DBE" w:rsidRDefault="00980DBE" w:rsidP="00980DBE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Turn off the equipment or system following the normal stopping or shutdown procedures</w:t>
      </w:r>
    </w:p>
    <w:p w:rsidR="00980DBE" w:rsidRDefault="00980DBE" w:rsidP="00980DBE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Follow the steps below to properly isolate each energy source, apply lockout </w:t>
      </w:r>
      <w:proofErr w:type="spellStart"/>
      <w:r>
        <w:rPr>
          <w:rFonts w:ascii="Calibri" w:hAnsi="Calibri"/>
          <w:sz w:val="24"/>
          <w:szCs w:val="24"/>
        </w:rPr>
        <w:t>tagout</w:t>
      </w:r>
      <w:proofErr w:type="spellEnd"/>
      <w:r>
        <w:rPr>
          <w:rFonts w:ascii="Calibri" w:hAnsi="Calibri"/>
          <w:sz w:val="24"/>
          <w:szCs w:val="24"/>
        </w:rPr>
        <w:t xml:space="preserve"> and verify that the equipment is in a zero energy state.</w:t>
      </w:r>
    </w:p>
    <w:p w:rsidR="00980DBE" w:rsidRDefault="00980DBE" w:rsidP="00980DBE">
      <w:pPr>
        <w:ind w:right="-1440"/>
        <w:rPr>
          <w:rFonts w:ascii="Calibri" w:hAnsi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1350"/>
        <w:gridCol w:w="4680"/>
        <w:gridCol w:w="1963"/>
      </w:tblGrid>
      <w:tr w:rsidR="00980DBE" w:rsidTr="00BD40F7">
        <w:tc>
          <w:tcPr>
            <w:tcW w:w="1098" w:type="dxa"/>
          </w:tcPr>
          <w:p w:rsidR="00980DBE" w:rsidRDefault="00980DBE" w:rsidP="00BD40F7">
            <w:pPr>
              <w:ind w:right="-144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Hazard</w:t>
            </w:r>
          </w:p>
        </w:tc>
        <w:tc>
          <w:tcPr>
            <w:tcW w:w="1350" w:type="dxa"/>
          </w:tcPr>
          <w:p w:rsidR="00980DBE" w:rsidRDefault="00980DBE" w:rsidP="00BD40F7">
            <w:pPr>
              <w:ind w:right="-144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Magnitude</w:t>
            </w:r>
          </w:p>
        </w:tc>
        <w:tc>
          <w:tcPr>
            <w:tcW w:w="4680" w:type="dxa"/>
          </w:tcPr>
          <w:p w:rsidR="00980DBE" w:rsidRDefault="00980DBE" w:rsidP="00BD40F7">
            <w:pPr>
              <w:ind w:right="-144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Method of Isolating</w:t>
            </w:r>
          </w:p>
        </w:tc>
        <w:tc>
          <w:tcPr>
            <w:tcW w:w="1963" w:type="dxa"/>
          </w:tcPr>
          <w:p w:rsidR="00980DBE" w:rsidRDefault="00980DBE" w:rsidP="00BD40F7">
            <w:pPr>
              <w:ind w:right="-144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Verification Check</w:t>
            </w:r>
          </w:p>
        </w:tc>
      </w:tr>
      <w:tr w:rsidR="00980DBE" w:rsidTr="00BD40F7">
        <w:tc>
          <w:tcPr>
            <w:tcW w:w="1098" w:type="dxa"/>
          </w:tcPr>
          <w:p w:rsidR="00980DBE" w:rsidRDefault="00980DBE" w:rsidP="00BD40F7">
            <w:pPr>
              <w:ind w:right="-1440"/>
              <w:rPr>
                <w:rFonts w:ascii="Calibri" w:hAnsi="Calibri"/>
                <w:sz w:val="24"/>
                <w:szCs w:val="24"/>
              </w:rPr>
            </w:pPr>
          </w:p>
          <w:p w:rsidR="00980DBE" w:rsidRDefault="00980DBE" w:rsidP="00BD40F7">
            <w:pPr>
              <w:ind w:right="-144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50" w:type="dxa"/>
          </w:tcPr>
          <w:p w:rsidR="00980DBE" w:rsidRDefault="00980DBE" w:rsidP="00BD40F7">
            <w:pPr>
              <w:ind w:right="-144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680" w:type="dxa"/>
          </w:tcPr>
          <w:p w:rsidR="00980DBE" w:rsidRDefault="00980DBE" w:rsidP="00BD40F7">
            <w:pPr>
              <w:ind w:right="-144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63" w:type="dxa"/>
          </w:tcPr>
          <w:p w:rsidR="00980DBE" w:rsidRDefault="00980DBE" w:rsidP="00BD40F7">
            <w:pPr>
              <w:ind w:right="-1440"/>
              <w:rPr>
                <w:rFonts w:ascii="Calibri" w:hAnsi="Calibri"/>
                <w:sz w:val="24"/>
                <w:szCs w:val="24"/>
              </w:rPr>
            </w:pPr>
          </w:p>
        </w:tc>
      </w:tr>
      <w:tr w:rsidR="00980DBE" w:rsidTr="00BD40F7">
        <w:tc>
          <w:tcPr>
            <w:tcW w:w="1098" w:type="dxa"/>
          </w:tcPr>
          <w:p w:rsidR="00980DBE" w:rsidRDefault="00980DBE" w:rsidP="00BD40F7">
            <w:pPr>
              <w:ind w:right="-1440"/>
              <w:rPr>
                <w:rFonts w:ascii="Calibri" w:hAnsi="Calibri"/>
                <w:sz w:val="24"/>
                <w:szCs w:val="24"/>
              </w:rPr>
            </w:pPr>
          </w:p>
          <w:p w:rsidR="00980DBE" w:rsidRDefault="00980DBE" w:rsidP="00BD40F7">
            <w:pPr>
              <w:ind w:right="-144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50" w:type="dxa"/>
          </w:tcPr>
          <w:p w:rsidR="00980DBE" w:rsidRDefault="00980DBE" w:rsidP="00BD40F7">
            <w:pPr>
              <w:ind w:right="-144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680" w:type="dxa"/>
          </w:tcPr>
          <w:p w:rsidR="00980DBE" w:rsidRDefault="00980DBE" w:rsidP="00BD40F7">
            <w:pPr>
              <w:ind w:right="-144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63" w:type="dxa"/>
          </w:tcPr>
          <w:p w:rsidR="00980DBE" w:rsidRDefault="00980DBE" w:rsidP="00BD40F7">
            <w:pPr>
              <w:ind w:right="-1440"/>
              <w:rPr>
                <w:rFonts w:ascii="Calibri" w:hAnsi="Calibri"/>
                <w:sz w:val="24"/>
                <w:szCs w:val="24"/>
              </w:rPr>
            </w:pPr>
          </w:p>
        </w:tc>
      </w:tr>
      <w:tr w:rsidR="00980DBE" w:rsidTr="00BD40F7">
        <w:tc>
          <w:tcPr>
            <w:tcW w:w="1098" w:type="dxa"/>
          </w:tcPr>
          <w:p w:rsidR="00980DBE" w:rsidRDefault="00980DBE" w:rsidP="00BD40F7">
            <w:pPr>
              <w:ind w:right="-1440"/>
              <w:rPr>
                <w:rFonts w:ascii="Calibri" w:hAnsi="Calibri"/>
                <w:sz w:val="24"/>
                <w:szCs w:val="24"/>
              </w:rPr>
            </w:pPr>
          </w:p>
          <w:p w:rsidR="00980DBE" w:rsidRDefault="00980DBE" w:rsidP="00BD40F7">
            <w:pPr>
              <w:ind w:right="-144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50" w:type="dxa"/>
          </w:tcPr>
          <w:p w:rsidR="00980DBE" w:rsidRDefault="00980DBE" w:rsidP="00BD40F7">
            <w:pPr>
              <w:ind w:right="-144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680" w:type="dxa"/>
          </w:tcPr>
          <w:p w:rsidR="00980DBE" w:rsidRDefault="00980DBE" w:rsidP="00BD40F7">
            <w:pPr>
              <w:ind w:right="-144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63" w:type="dxa"/>
          </w:tcPr>
          <w:p w:rsidR="00980DBE" w:rsidRDefault="00980DBE" w:rsidP="00BD40F7">
            <w:pPr>
              <w:ind w:right="-1440"/>
              <w:rPr>
                <w:rFonts w:ascii="Calibri" w:hAnsi="Calibri"/>
                <w:sz w:val="24"/>
                <w:szCs w:val="24"/>
              </w:rPr>
            </w:pPr>
          </w:p>
        </w:tc>
      </w:tr>
      <w:tr w:rsidR="00980DBE" w:rsidTr="00BD40F7">
        <w:tc>
          <w:tcPr>
            <w:tcW w:w="1098" w:type="dxa"/>
          </w:tcPr>
          <w:p w:rsidR="00980DBE" w:rsidRDefault="00980DBE" w:rsidP="00BD40F7">
            <w:pPr>
              <w:ind w:right="-1440"/>
              <w:rPr>
                <w:rFonts w:ascii="Calibri" w:hAnsi="Calibri"/>
                <w:sz w:val="24"/>
                <w:szCs w:val="24"/>
              </w:rPr>
            </w:pPr>
          </w:p>
          <w:p w:rsidR="00980DBE" w:rsidRDefault="00980DBE" w:rsidP="00BD40F7">
            <w:pPr>
              <w:ind w:right="-144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50" w:type="dxa"/>
          </w:tcPr>
          <w:p w:rsidR="00980DBE" w:rsidRDefault="00980DBE" w:rsidP="00BD40F7">
            <w:pPr>
              <w:ind w:right="-144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680" w:type="dxa"/>
          </w:tcPr>
          <w:p w:rsidR="00980DBE" w:rsidRDefault="00980DBE" w:rsidP="00BD40F7">
            <w:pPr>
              <w:ind w:right="-144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63" w:type="dxa"/>
          </w:tcPr>
          <w:p w:rsidR="00980DBE" w:rsidRDefault="00980DBE" w:rsidP="00BD40F7">
            <w:pPr>
              <w:ind w:right="-1440"/>
              <w:rPr>
                <w:rFonts w:ascii="Calibri" w:hAnsi="Calibri"/>
                <w:sz w:val="24"/>
                <w:szCs w:val="24"/>
              </w:rPr>
            </w:pPr>
          </w:p>
        </w:tc>
      </w:tr>
      <w:tr w:rsidR="00980DBE" w:rsidTr="00BD40F7">
        <w:tc>
          <w:tcPr>
            <w:tcW w:w="1098" w:type="dxa"/>
          </w:tcPr>
          <w:p w:rsidR="00980DBE" w:rsidRDefault="00980DBE" w:rsidP="00BD40F7">
            <w:pPr>
              <w:ind w:right="-1440"/>
              <w:rPr>
                <w:rFonts w:ascii="Calibri" w:hAnsi="Calibri"/>
                <w:sz w:val="24"/>
                <w:szCs w:val="24"/>
              </w:rPr>
            </w:pPr>
          </w:p>
          <w:p w:rsidR="00980DBE" w:rsidRDefault="00980DBE" w:rsidP="00BD40F7">
            <w:pPr>
              <w:ind w:right="-144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50" w:type="dxa"/>
          </w:tcPr>
          <w:p w:rsidR="00980DBE" w:rsidRDefault="00980DBE" w:rsidP="00BD40F7">
            <w:pPr>
              <w:ind w:right="-144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680" w:type="dxa"/>
          </w:tcPr>
          <w:p w:rsidR="00980DBE" w:rsidRDefault="00980DBE" w:rsidP="00BD40F7">
            <w:pPr>
              <w:ind w:right="-144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63" w:type="dxa"/>
          </w:tcPr>
          <w:p w:rsidR="00980DBE" w:rsidRDefault="00980DBE" w:rsidP="00BD40F7">
            <w:pPr>
              <w:ind w:right="-1440"/>
              <w:rPr>
                <w:rFonts w:ascii="Calibri" w:hAnsi="Calibri"/>
                <w:sz w:val="24"/>
                <w:szCs w:val="24"/>
              </w:rPr>
            </w:pPr>
          </w:p>
        </w:tc>
      </w:tr>
      <w:tr w:rsidR="00980DBE" w:rsidTr="00BD40F7">
        <w:tc>
          <w:tcPr>
            <w:tcW w:w="1098" w:type="dxa"/>
          </w:tcPr>
          <w:p w:rsidR="00980DBE" w:rsidRDefault="00980DBE" w:rsidP="00BD40F7">
            <w:pPr>
              <w:ind w:right="-1440"/>
              <w:rPr>
                <w:rFonts w:ascii="Calibri" w:hAnsi="Calibri"/>
                <w:sz w:val="24"/>
                <w:szCs w:val="24"/>
              </w:rPr>
            </w:pPr>
          </w:p>
          <w:p w:rsidR="00980DBE" w:rsidRDefault="00980DBE" w:rsidP="00BD40F7">
            <w:pPr>
              <w:ind w:right="-144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50" w:type="dxa"/>
          </w:tcPr>
          <w:p w:rsidR="00980DBE" w:rsidRDefault="00980DBE" w:rsidP="00BD40F7">
            <w:pPr>
              <w:ind w:right="-144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680" w:type="dxa"/>
          </w:tcPr>
          <w:p w:rsidR="00980DBE" w:rsidRDefault="00980DBE" w:rsidP="00BD40F7">
            <w:pPr>
              <w:ind w:right="-144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63" w:type="dxa"/>
          </w:tcPr>
          <w:p w:rsidR="00980DBE" w:rsidRDefault="00980DBE" w:rsidP="00BD40F7">
            <w:pPr>
              <w:ind w:right="-1440"/>
              <w:rPr>
                <w:rFonts w:ascii="Calibri" w:hAnsi="Calibri"/>
                <w:sz w:val="24"/>
                <w:szCs w:val="24"/>
              </w:rPr>
            </w:pPr>
          </w:p>
        </w:tc>
      </w:tr>
      <w:tr w:rsidR="00980DBE" w:rsidTr="00BD40F7">
        <w:tc>
          <w:tcPr>
            <w:tcW w:w="1098" w:type="dxa"/>
          </w:tcPr>
          <w:p w:rsidR="00980DBE" w:rsidRDefault="00980DBE" w:rsidP="00BD40F7">
            <w:pPr>
              <w:ind w:right="-1440"/>
              <w:rPr>
                <w:rFonts w:ascii="Calibri" w:hAnsi="Calibri"/>
                <w:sz w:val="24"/>
                <w:szCs w:val="24"/>
              </w:rPr>
            </w:pPr>
          </w:p>
          <w:p w:rsidR="00980DBE" w:rsidRDefault="00980DBE" w:rsidP="00BD40F7">
            <w:pPr>
              <w:ind w:right="-144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50" w:type="dxa"/>
          </w:tcPr>
          <w:p w:rsidR="00980DBE" w:rsidRDefault="00980DBE" w:rsidP="00BD40F7">
            <w:pPr>
              <w:ind w:right="-144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680" w:type="dxa"/>
          </w:tcPr>
          <w:p w:rsidR="00980DBE" w:rsidRDefault="00980DBE" w:rsidP="00BD40F7">
            <w:pPr>
              <w:ind w:right="-144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63" w:type="dxa"/>
          </w:tcPr>
          <w:p w:rsidR="00980DBE" w:rsidRDefault="00980DBE" w:rsidP="00BD40F7">
            <w:pPr>
              <w:ind w:right="-144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980DBE" w:rsidRDefault="00980DBE" w:rsidP="00980DBE">
      <w:pPr>
        <w:ind w:right="-1440"/>
        <w:rPr>
          <w:rFonts w:ascii="Calibri" w:hAnsi="Calibri"/>
          <w:sz w:val="24"/>
          <w:szCs w:val="24"/>
        </w:rPr>
      </w:pPr>
    </w:p>
    <w:p w:rsidR="00980DBE" w:rsidRDefault="00980DBE" w:rsidP="00980DBE">
      <w:pPr>
        <w:numPr>
          <w:ilvl w:val="0"/>
          <w:numId w:val="1"/>
        </w:numPr>
        <w:ind w:right="-14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Release/Control Stored Energy (list):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80DBE" w:rsidTr="00BD40F7">
        <w:tc>
          <w:tcPr>
            <w:tcW w:w="9576" w:type="dxa"/>
          </w:tcPr>
          <w:p w:rsidR="00980DBE" w:rsidRDefault="00980DBE" w:rsidP="00BD40F7">
            <w:pPr>
              <w:ind w:right="-1440"/>
              <w:rPr>
                <w:rFonts w:ascii="Calibri" w:hAnsi="Calibri"/>
                <w:sz w:val="24"/>
                <w:szCs w:val="24"/>
              </w:rPr>
            </w:pPr>
          </w:p>
        </w:tc>
      </w:tr>
      <w:tr w:rsidR="00980DBE" w:rsidTr="00BD40F7">
        <w:tc>
          <w:tcPr>
            <w:tcW w:w="9576" w:type="dxa"/>
          </w:tcPr>
          <w:p w:rsidR="00980DBE" w:rsidRDefault="00980DBE" w:rsidP="00BD40F7">
            <w:pPr>
              <w:ind w:right="-1440"/>
              <w:rPr>
                <w:rFonts w:ascii="Calibri" w:hAnsi="Calibri"/>
                <w:sz w:val="24"/>
                <w:szCs w:val="24"/>
              </w:rPr>
            </w:pPr>
          </w:p>
        </w:tc>
      </w:tr>
      <w:tr w:rsidR="00980DBE" w:rsidTr="00BD40F7">
        <w:tc>
          <w:tcPr>
            <w:tcW w:w="9576" w:type="dxa"/>
          </w:tcPr>
          <w:p w:rsidR="00980DBE" w:rsidRDefault="00980DBE" w:rsidP="00BD40F7">
            <w:pPr>
              <w:ind w:right="-144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980DBE" w:rsidRDefault="00980DBE" w:rsidP="00980DBE">
      <w:pPr>
        <w:ind w:right="-1440"/>
        <w:rPr>
          <w:rFonts w:ascii="Calibri" w:hAnsi="Calibri"/>
          <w:sz w:val="24"/>
          <w:szCs w:val="24"/>
        </w:rPr>
      </w:pPr>
    </w:p>
    <w:p w:rsidR="00980DBE" w:rsidRDefault="00980DBE" w:rsidP="00980DBE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Attempt to restart equipment, verify that equipment will not start. Return operating control(s) to neutral/off position after verifying the isolation of the equipment.</w:t>
      </w:r>
    </w:p>
    <w:p w:rsidR="00980DBE" w:rsidRDefault="00980DBE" w:rsidP="00980DBE">
      <w:pPr>
        <w:ind w:right="-1440"/>
        <w:rPr>
          <w:rFonts w:ascii="Calibri" w:hAnsi="Calibri"/>
          <w:sz w:val="24"/>
          <w:szCs w:val="24"/>
        </w:rPr>
      </w:pPr>
    </w:p>
    <w:p w:rsidR="00980DBE" w:rsidRDefault="00980DBE" w:rsidP="00980DBE">
      <w:pPr>
        <w:ind w:right="-1440"/>
        <w:rPr>
          <w:rFonts w:ascii="Calibri" w:hAnsi="Calibri"/>
          <w:b/>
          <w:sz w:val="24"/>
          <w:szCs w:val="24"/>
        </w:rPr>
      </w:pPr>
    </w:p>
    <w:p w:rsidR="00980DBE" w:rsidRDefault="00980DBE" w:rsidP="00980DBE">
      <w:pPr>
        <w:ind w:right="-1440"/>
        <w:rPr>
          <w:rFonts w:ascii="Calibri" w:hAnsi="Calibri"/>
          <w:b/>
          <w:sz w:val="24"/>
          <w:szCs w:val="24"/>
        </w:rPr>
      </w:pPr>
      <w:r w:rsidRPr="004B674C">
        <w:rPr>
          <w:rFonts w:ascii="Calibri" w:hAnsi="Calibri"/>
          <w:b/>
          <w:sz w:val="24"/>
          <w:szCs w:val="24"/>
        </w:rPr>
        <w:lastRenderedPageBreak/>
        <w:t>Return Equipment to Service</w:t>
      </w:r>
    </w:p>
    <w:p w:rsidR="00980DBE" w:rsidRDefault="00980DBE" w:rsidP="00980DBE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Check the equipment and the immediate area to ensure that nonessential items have been removed and that the equipment components are operationally intact</w:t>
      </w:r>
    </w:p>
    <w:p w:rsidR="00980DBE" w:rsidRDefault="00980DBE" w:rsidP="00980DBE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Check the work area to ensure that all employees have been safely positioned or removed from the area</w:t>
      </w:r>
    </w:p>
    <w:p w:rsidR="00980DBE" w:rsidRDefault="00980DBE" w:rsidP="00980DBE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Verify that the controls are in neutral or off position</w:t>
      </w:r>
    </w:p>
    <w:p w:rsidR="00980DBE" w:rsidRDefault="00980DBE" w:rsidP="00980DBE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Remove the lockout device and reenergize the equipment</w:t>
      </w:r>
    </w:p>
    <w:p w:rsidR="00980DBE" w:rsidRPr="004B674C" w:rsidRDefault="00980DBE" w:rsidP="00980DBE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Notify the affected employees that the servicing is complete and that the equipment is ready for use.</w:t>
      </w:r>
    </w:p>
    <w:p w:rsidR="00980DBE" w:rsidRDefault="00980DBE" w:rsidP="00980DBE">
      <w:pPr>
        <w:ind w:right="-1440"/>
        <w:rPr>
          <w:rFonts w:ascii="Calibri" w:hAnsi="Calibri"/>
          <w:sz w:val="24"/>
          <w:szCs w:val="24"/>
        </w:rPr>
      </w:pPr>
    </w:p>
    <w:p w:rsidR="00980DBE" w:rsidRPr="009225CB" w:rsidRDefault="00980DBE" w:rsidP="00980DBE">
      <w:pPr>
        <w:ind w:right="-1440"/>
        <w:rPr>
          <w:rFonts w:ascii="Calibri" w:hAnsi="Calibri"/>
          <w:b/>
          <w:sz w:val="24"/>
          <w:szCs w:val="24"/>
        </w:rPr>
      </w:pPr>
      <w:r w:rsidRPr="009225CB">
        <w:rPr>
          <w:rFonts w:ascii="Calibri" w:hAnsi="Calibri"/>
          <w:b/>
          <w:sz w:val="24"/>
          <w:szCs w:val="24"/>
        </w:rPr>
        <w:t>Document Review and Approval</w:t>
      </w:r>
    </w:p>
    <w:p w:rsidR="00980DBE" w:rsidRDefault="00980DBE" w:rsidP="00980DBE">
      <w:pPr>
        <w:spacing w:line="276" w:lineRule="auto"/>
        <w:ind w:right="-14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Authorized Employee Completing Form/Procedure _________________________________</w:t>
      </w:r>
    </w:p>
    <w:p w:rsidR="00980DBE" w:rsidRDefault="00980DBE" w:rsidP="00980DBE">
      <w:pPr>
        <w:spacing w:line="276" w:lineRule="auto"/>
        <w:ind w:right="-14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Supervisor Reviewing Procedure ______________________________________</w:t>
      </w:r>
    </w:p>
    <w:p w:rsidR="00980DBE" w:rsidRDefault="00980DBE" w:rsidP="00980DBE">
      <w:pPr>
        <w:spacing w:line="276" w:lineRule="auto"/>
        <w:ind w:right="-14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Date Completed ___________________</w:t>
      </w:r>
    </w:p>
    <w:p w:rsidR="00980DBE" w:rsidRDefault="00980DBE" w:rsidP="00980DBE">
      <w:pPr>
        <w:ind w:right="-1440"/>
        <w:rPr>
          <w:rFonts w:ascii="Calibri" w:hAnsi="Calibri"/>
          <w:sz w:val="24"/>
          <w:szCs w:val="24"/>
        </w:rPr>
      </w:pPr>
    </w:p>
    <w:p w:rsidR="00980DBE" w:rsidRDefault="00980DBE" w:rsidP="00980DBE">
      <w:pPr>
        <w:ind w:right="-1440"/>
        <w:rPr>
          <w:rFonts w:ascii="Calibri" w:hAnsi="Calibri"/>
          <w:sz w:val="24"/>
          <w:szCs w:val="24"/>
        </w:rPr>
      </w:pPr>
    </w:p>
    <w:p w:rsidR="00980DBE" w:rsidRPr="007358EF" w:rsidRDefault="00980DBE" w:rsidP="00980DBE">
      <w:pPr>
        <w:ind w:right="-1440"/>
        <w:rPr>
          <w:rFonts w:ascii="Calibri" w:hAnsi="Calibri"/>
          <w:b/>
          <w:sz w:val="24"/>
          <w:szCs w:val="24"/>
        </w:rPr>
      </w:pPr>
    </w:p>
    <w:p w:rsidR="000E4988" w:rsidRDefault="00980DBE" w:rsidP="00980DBE">
      <w:r w:rsidRPr="007358EF">
        <w:rPr>
          <w:rFonts w:ascii="Calibri" w:hAnsi="Calibri"/>
          <w:sz w:val="24"/>
          <w:szCs w:val="24"/>
        </w:rPr>
        <w:br w:type="page"/>
      </w:r>
    </w:p>
    <w:sectPr w:rsidR="000E4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77DA"/>
    <w:multiLevelType w:val="hybridMultilevel"/>
    <w:tmpl w:val="8D74FF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D423F5"/>
    <w:multiLevelType w:val="hybridMultilevel"/>
    <w:tmpl w:val="66484914"/>
    <w:lvl w:ilvl="0" w:tplc="76B227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23830"/>
    <w:multiLevelType w:val="hybridMultilevel"/>
    <w:tmpl w:val="69B82C4A"/>
    <w:lvl w:ilvl="0" w:tplc="76B227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BE"/>
    <w:rsid w:val="00531C91"/>
    <w:rsid w:val="00972C49"/>
    <w:rsid w:val="0098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0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0D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0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0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Rauschenberg</dc:creator>
  <cp:lastModifiedBy>Sara Rauschenberg</cp:lastModifiedBy>
  <cp:revision>1</cp:revision>
  <dcterms:created xsi:type="dcterms:W3CDTF">2019-04-24T18:59:00Z</dcterms:created>
  <dcterms:modified xsi:type="dcterms:W3CDTF">2019-04-24T19:05:00Z</dcterms:modified>
</cp:coreProperties>
</file>